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odyTextIndent"/>
        <w:jc w:val="center"/>
        <w:rPr>
          <w:rFonts w:ascii="GHEA Grapalat" w:hAnsi="GHEA Grapalat"/>
          <w:i w:val="0"/>
          <w:sz w:val="28"/>
          <w:szCs w:val="28"/>
          <w:lang w:val="af-ZA"/>
        </w:rPr>
      </w:pPr>
      <w:r>
        <w:rPr>
          <w:rFonts w:ascii="GHEA Grapalat" w:hAnsi="GHEA Grapalat"/>
          <w:i w:val="0"/>
          <w:sz w:val="28"/>
          <w:szCs w:val="28"/>
          <w:lang w:val="af-ZA"/>
        </w:rPr>
        <w:t>ՀԱՅՏԱՐԱՐՈՒԹՅՈՒՆ</w:t>
      </w:r>
    </w:p>
    <w:p>
      <w:pPr>
        <w:pStyle w:val="BodyTextIndent"/>
        <w:jc w:val="center"/>
        <w:rPr>
          <w:rFonts w:ascii="GHEA Grapalat" w:hAnsi="GHEA Grapalat"/>
          <w:i w:val="0"/>
          <w:sz w:val="28"/>
          <w:szCs w:val="28"/>
          <w:lang w:val="af-ZA"/>
        </w:rPr>
      </w:pPr>
      <w:r>
        <w:rPr>
          <w:rFonts w:ascii="GHEA Grapalat" w:hAnsi="GHEA Grapalat"/>
          <w:i w:val="0"/>
          <w:sz w:val="28"/>
          <w:szCs w:val="28"/>
          <w:lang w:val="af-ZA"/>
        </w:rPr>
        <w:t>ՆԱԽԱՈՐԱԿԱՎՈՐՄԱՆ ԸՆԹԱՑԱԿԱՐԳԻ ՄԱՍԻՆ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Հայտարարության սույն տեքստը հաստատված է Երկու փուլ մրցույթի գնահատող հանձնաժողովի 20</w:t>
      </w:r>
      <w:r>
        <w:rPr>
          <w:rFonts w:ascii="GHEA Grapalat" w:hAnsi="GHEA Grapalat"/>
          <w:i w:val="0"/>
          <w:sz w:val="24"/>
          <w:szCs w:val="24"/>
          <w:lang w:val="hy-AM"/>
        </w:rPr>
        <w:t>22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/>
          <w:i w:val="0"/>
          <w:sz w:val="24"/>
          <w:szCs w:val="24"/>
          <w:u w:val="single"/>
          <w:lang w:val="hy-AM"/>
        </w:rPr>
        <w:t>մարտի 14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-ի N </w:t>
      </w:r>
      <w:r>
        <w:rPr>
          <w:rFonts w:ascii="GHEA Grapalat" w:hAnsi="GHEA Grapalat"/>
          <w:i w:val="0"/>
          <w:sz w:val="24"/>
          <w:szCs w:val="24"/>
          <w:u w:val="single"/>
          <w:lang w:val="hy-AM"/>
        </w:rPr>
        <w:t>1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որոշմամբ և հրապարակվում է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«Գնումների մասին» ՀՀ օրենքի 24-րդ հոդվածի համաձայն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Ընթացակարգի ծածկագիրը` </w:t>
      </w:r>
      <w:r>
        <w:rPr>
          <w:rFonts w:ascii="GHEA Grapalat" w:eastAsia="Arial Unicode MS" w:hAnsi="GHEA Grapalat" w:cs="Arial"/>
          <w:b/>
          <w:i w:val="0"/>
          <w:sz w:val="24"/>
          <w:szCs w:val="24"/>
          <w:lang w:val="hy-AM"/>
        </w:rPr>
        <w:t>ԱՍՀՆ-ՊՈԱԿ-ԵՄԾՁԲ-22/14-ՏԻ</w:t>
      </w:r>
    </w:p>
    <w:p>
      <w:pPr>
        <w:pStyle w:val="BodyTextIndent"/>
        <w:ind w:firstLine="708"/>
        <w:jc w:val="left"/>
        <w:rPr>
          <w:rFonts w:ascii="GHEA Grapalat" w:hAnsi="GHEA Grapalat"/>
          <w:b/>
          <w:i w:val="0"/>
          <w:sz w:val="24"/>
          <w:szCs w:val="24"/>
          <w:lang w:val="af-ZA"/>
        </w:rPr>
      </w:pPr>
    </w:p>
    <w:p>
      <w:pPr>
        <w:pStyle w:val="BodyTextIndent"/>
        <w:ind w:firstLine="708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>I. ԳՆՄԱՆ ԱՌԱՐԿԱՅԻ ԲՆՈՒԹԱԳԻՐԸ</w:t>
      </w:r>
    </w:p>
    <w:p>
      <w:pPr>
        <w:pStyle w:val="BodyTextIndent"/>
        <w:ind w:firstLine="708"/>
        <w:jc w:val="left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ind w:firstLine="708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1. </w:t>
      </w:r>
      <w:r>
        <w:rPr>
          <w:rFonts w:ascii="GHEA Grapalat" w:hAnsi="GHEA Grapalat"/>
          <w:i w:val="0"/>
          <w:sz w:val="24"/>
          <w:szCs w:val="24"/>
          <w:lang w:val="hy-AM"/>
        </w:rPr>
        <w:t>Վերադաս պ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ատվիրատուն` </w:t>
      </w:r>
      <w:r>
        <w:rPr>
          <w:rFonts w:ascii="GHEA Grapalat" w:hAnsi="GHEA Grapalat"/>
          <w:i w:val="0"/>
          <w:sz w:val="24"/>
          <w:szCs w:val="24"/>
          <w:lang w:val="hy-AM"/>
        </w:rPr>
        <w:t>ՀՀ աշխատանքի և սոցիալական հարցերի նախարարություն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, որը գտնվում է </w:t>
      </w:r>
      <w:r>
        <w:rPr>
          <w:rFonts w:ascii="GHEA Grapalat" w:hAnsi="GHEA Grapalat"/>
          <w:i w:val="0"/>
          <w:sz w:val="24"/>
          <w:szCs w:val="24"/>
          <w:lang w:val="hy-AM"/>
        </w:rPr>
        <w:t>Կառավարական տուն 3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հասցեում,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(ՀՀ Աշխատանքի և սոցիալական հարցերի նախարարության ենթակայությանը հանձնված </w:t>
      </w:r>
      <w:r>
        <w:rPr>
          <w:rFonts w:ascii="Calibri" w:hAnsi="Calibri" w:cs="Calibri"/>
          <w:i w:val="0"/>
          <w:sz w:val="24"/>
          <w:szCs w:val="24"/>
          <w:lang w:val="hy-AM"/>
        </w:rPr>
        <w:t>«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N1 տուն-ինտերնատ</w:t>
      </w:r>
      <w:r>
        <w:rPr>
          <w:rFonts w:ascii="Calibri" w:hAnsi="Calibri" w:cs="Calibri"/>
          <w:i w:val="0"/>
          <w:sz w:val="24"/>
          <w:szCs w:val="24"/>
          <w:lang w:val="af-ZA"/>
        </w:rPr>
        <w:t>»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պետական ոչ առևտրային կազմակերպության)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խոհարարական ծառայությունների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ձեռքբերման նպատակով կազմակերպվելիք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երկու փուլ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մրցույթի հնարավոր մասնակիցների որոշման նպատակով հայտարարում է նախաորակավորման ընթացակարգ: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pStyle w:val="BodyTextIndent"/>
        <w:ind w:firstLine="708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II. ԸՆԹԱՑԱԿԱՐԳԻՆ ՄԱՍՆԱԿՑԵԼՈՒ ՊԱՅՄԱՆՆԵՐԸ 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3. Նախաորակավորման ընթացակարգին մասնակցելու ցանկություն ունեցող մասնակիցը պետք է բավարարի «Գնումների մասին» ՀՀ օրենքի 6-րդ հոդվածի 3-րդ մասի 1-ին կետով սահմանված «Մասնագիտական </w:t>
      </w:r>
      <w:r>
        <w:rPr>
          <w:rFonts w:ascii="GHEA Grapalat" w:hAnsi="GHEA Grapalat"/>
          <w:lang w:val="af-ZA"/>
        </w:rPr>
        <w:lastRenderedPageBreak/>
        <w:t xml:space="preserve">գործունեության համապատասխանություն պայմանագրով նախատեսված գործունեությանը» որակավորման չափանիշին: Ընդ որում համանման են համարվում </w:t>
      </w:r>
      <w:r>
        <w:rPr>
          <w:rFonts w:ascii="GHEA Grapalat" w:hAnsi="GHEA Grapalat"/>
          <w:b/>
          <w:i/>
          <w:u w:val="single"/>
          <w:lang w:val="hy-AM"/>
        </w:rPr>
        <w:t>խոհարարական</w:t>
      </w:r>
      <w:r>
        <w:rPr>
          <w:rFonts w:ascii="GHEA Grapalat" w:hAnsi="GHEA Grapalat"/>
          <w:b/>
          <w:i/>
          <w:u w:val="single"/>
          <w:lang w:val="af-ZA"/>
        </w:rPr>
        <w:t xml:space="preserve"> ծառայությունների</w:t>
      </w:r>
      <w:r>
        <w:rPr>
          <w:rFonts w:ascii="GHEA Grapalat" w:hAnsi="GHEA Grapalat"/>
          <w:lang w:val="af-ZA"/>
        </w:rPr>
        <w:t xml:space="preserve"> մատուցված լինելը: </w:t>
      </w:r>
    </w:p>
    <w:p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>Խոհարարական ծառայություններ մատուցող ընկերությունը պետք է ունենա երեք տարվա</w:t>
      </w:r>
      <w:r>
        <w:rPr>
          <w:rFonts w:ascii="GHEA Grapalat" w:hAnsi="GHEA Grapalat"/>
          <w:b/>
          <w:lang w:val="af-ZA"/>
        </w:rPr>
        <w:t xml:space="preserve"> աշխատանքային փորձ և հմտություններ ունեցող</w:t>
      </w:r>
      <w:r>
        <w:rPr>
          <w:rFonts w:ascii="GHEA Grapalat" w:hAnsi="GHEA Grapalat"/>
          <w:b/>
          <w:lang w:val="hy-AM"/>
        </w:rPr>
        <w:t>,</w:t>
      </w:r>
      <w:r>
        <w:rPr>
          <w:rFonts w:ascii="GHEA Grapalat" w:hAnsi="GHEA Grapalat"/>
          <w:b/>
          <w:lang w:val="af-ZA"/>
        </w:rPr>
        <w:t xml:space="preserve"> համապատասխան վերապատրաստում անցած</w:t>
      </w:r>
      <w:r>
        <w:rPr>
          <w:rFonts w:ascii="GHEA Grapalat" w:hAnsi="GHEA Grapalat"/>
          <w:b/>
          <w:lang w:val="hy-AM"/>
        </w:rPr>
        <w:t>, որակավորված</w:t>
      </w:r>
      <w:r>
        <w:rPr>
          <w:rFonts w:ascii="GHEA Grapalat" w:hAnsi="GHEA Grapalat"/>
          <w:b/>
          <w:lang w:val="af-ZA"/>
        </w:rPr>
        <w:t xml:space="preserve"> աշխատակազմ, </w:t>
      </w:r>
      <w:r>
        <w:rPr>
          <w:rFonts w:ascii="GHEA Grapalat" w:hAnsi="GHEA Grapalat"/>
          <w:b/>
          <w:lang w:val="hy-AM"/>
        </w:rPr>
        <w:t>և կազմակերպության երեք տարվա փորձը հաստատող փաստաթղթեր, այդ թվում՝ պայմանագրեր և վկայականներ</w:t>
      </w:r>
      <w:r>
        <w:rPr>
          <w:rFonts w:ascii="Cambria Math" w:hAnsi="Cambria Math" w:cs="Cambria Math"/>
          <w:b/>
          <w:lang w:val="hy-AM"/>
        </w:rPr>
        <w:t>․</w:t>
      </w:r>
    </w:p>
    <w:p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Խոհարարական ծառայություններ մատուցող ընկերության խոհարարը, ինչպես նաև խոհանոցի աշխատողների </w:t>
      </w:r>
      <w:r>
        <w:rPr>
          <w:rFonts w:ascii="GHEA Grapalat" w:hAnsi="GHEA Grapalat" w:cs="GHEA Grapalat"/>
          <w:b/>
          <w:lang w:val="af-ZA"/>
        </w:rPr>
        <w:t>առողջական</w:t>
      </w:r>
      <w:r>
        <w:rPr>
          <w:rFonts w:ascii="GHEA Grapalat" w:hAnsi="GHEA Grapalat"/>
          <w:b/>
          <w:lang w:val="af-ZA"/>
        </w:rPr>
        <w:t xml:space="preserve"> վիճակի վերաբերյալ տեղեկատվություն պարունակող, համապատասխան բժշկական հաստատության կողմից տրամադրված փաստաթուղթ։ Պետք է ունենան սանիտարական գրքույկներ և պարտավոր են վեց ամիսը մեկ անցնել պարտադիր բուժ. զննություն, որի մասին կատարվի գրանցում սանիտարական գրքույկներում: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1) նախաորակավորման հայտը ներառում է նաև համատեղ գործունեության պայմանագիր.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</w:t>
      </w:r>
      <w:r>
        <w:rPr>
          <w:rFonts w:ascii="GHEA Grapalat" w:hAnsi="GHEA Grapalat"/>
          <w:i w:val="0"/>
          <w:sz w:val="24"/>
          <w:szCs w:val="24"/>
          <w:lang w:val="af-ZA"/>
        </w:rPr>
        <w:lastRenderedPageBreak/>
        <w:t>պայմանագրով տվյալ անդամի ստանձնած` սույն հրավերով սահմանված որակավորման պահանջներին)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3) մասնակիցները կրում են համատեղ և համապարտ պատասխանատվություն.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III. </w:t>
      </w:r>
      <w:r>
        <w:rPr>
          <w:rFonts w:ascii="GHEA Grapalat" w:hAnsi="GHEA Grapalat" w:cs="Sylfaen"/>
          <w:b/>
        </w:rPr>
        <w:t>ՊԱՐԶԱԲԱՆՈՒՄ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ՍՏԱՆԱԼՈՒ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ԵՎ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ՀԱՅՏԱՐԱՐՈՒԹՅԱՆ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ՄԵՋ</w:t>
      </w:r>
      <w:r>
        <w:rPr>
          <w:rFonts w:ascii="GHEA Grapalat" w:hAnsi="GHEA Grapalat" w:cs="Sylfaen"/>
          <w:b/>
          <w:lang w:val="af-ZA"/>
        </w:rPr>
        <w:t xml:space="preserve"> 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  <w:r>
        <w:rPr>
          <w:rFonts w:ascii="GHEA Grapalat" w:hAnsi="GHEA Grapalat" w:cs="Sylfaen"/>
          <w:b/>
        </w:rPr>
        <w:t>ՓՈՓՈԽՈՒԹՅՈՒՆ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ԿԱՏԱՐԵԼՈՒ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ԿԱՐԳԸ</w:t>
      </w:r>
      <w:r>
        <w:rPr>
          <w:rFonts w:ascii="GHEA Grapalat" w:hAnsi="GHEA Grapalat" w:cs="Arial"/>
          <w:b/>
          <w:lang w:val="af-ZA"/>
        </w:rPr>
        <w:t xml:space="preserve"> 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</w:p>
    <w:p>
      <w:pPr>
        <w:pStyle w:val="BodyTextIndent"/>
        <w:ind w:firstLine="0"/>
        <w:rPr>
          <w:rFonts w:ascii="GHEA Grapalat" w:hAnsi="GHEA Grapalat" w:cs="Tahoma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6. </w:t>
      </w:r>
      <w:r>
        <w:rPr>
          <w:rFonts w:ascii="GHEA Grapalat" w:hAnsi="GHEA Grapalat" w:cs="Sylfaen"/>
          <w:i w:val="0"/>
          <w:sz w:val="24"/>
          <w:szCs w:val="24"/>
        </w:rPr>
        <w:t>Մասնակիցն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իրավունք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ունի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նախաորակավորման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հայտերի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ներկայացման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վերջնաժամկետը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լրանալուց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առնվազն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մեկ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օրացուցային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առաջ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հանձնաժողովից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պահանջելու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նախաորակավորման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հայտարարության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վերաբերյալ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պարզաբանում։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Ընդ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որում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պարզաբանումը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կարող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է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պահանջվել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մինչև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սույն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կետում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նշված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օրվա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ժամը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17:00-</w:t>
      </w:r>
      <w:r>
        <w:rPr>
          <w:rFonts w:ascii="GHEA Grapalat" w:hAnsi="GHEA Grapalat"/>
          <w:i w:val="0"/>
          <w:sz w:val="24"/>
          <w:szCs w:val="24"/>
        </w:rPr>
        <w:t>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i w:val="0"/>
          <w:sz w:val="24"/>
          <w:szCs w:val="24"/>
        </w:rPr>
        <w:t>ընթացակարգի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անցկացման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վայրի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ժամանակով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): </w:t>
      </w:r>
      <w:r>
        <w:rPr>
          <w:rFonts w:ascii="GHEA Grapalat" w:hAnsi="GHEA Grapalat"/>
          <w:i w:val="0"/>
          <w:sz w:val="24"/>
          <w:szCs w:val="24"/>
        </w:rPr>
        <w:t>Հանձնաժողովը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հարցումը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կատարած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i w:val="0"/>
          <w:sz w:val="24"/>
          <w:szCs w:val="24"/>
        </w:rPr>
        <w:t>մ</w:t>
      </w:r>
      <w:r>
        <w:rPr>
          <w:rFonts w:ascii="GHEA Grapalat" w:hAnsi="GHEA Grapalat" w:cs="Sylfaen"/>
          <w:i w:val="0"/>
          <w:sz w:val="24"/>
          <w:szCs w:val="24"/>
        </w:rPr>
        <w:t>ասնակցին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պարզաբանումը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տրամադրում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է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հարցումը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ստանալու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օրվան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հաջորդող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օրացուցային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օրվա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ընթացքում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i w:val="0"/>
          <w:sz w:val="24"/>
          <w:szCs w:val="24"/>
        </w:rPr>
        <w:t>բայց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ոչ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ուշ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i w:val="0"/>
          <w:sz w:val="24"/>
          <w:szCs w:val="24"/>
        </w:rPr>
        <w:t>քան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նախաորակավորման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հայտերի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ներկայացման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վերջնաժամկետը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լրանալուց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առնվազն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i w:val="0"/>
          <w:sz w:val="24"/>
          <w:szCs w:val="24"/>
        </w:rPr>
        <w:t>ժամ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առաջ</w:t>
      </w:r>
      <w:r>
        <w:rPr>
          <w:rFonts w:ascii="GHEA Grapalat" w:hAnsi="GHEA Grapalat" w:cs="Tahoma"/>
          <w:i w:val="0"/>
          <w:sz w:val="24"/>
          <w:szCs w:val="24"/>
        </w:rPr>
        <w:t>։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Arial"/>
        </w:rPr>
        <w:t>Սույն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կետում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նշված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հարցումը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մասնակիցը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ներկայացնում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>
        <w:rPr>
          <w:rFonts w:ascii="GHEA Grapalat" w:hAnsi="GHEA Grapalat" w:cs="Arial"/>
          <w:lang w:val="af-ZA"/>
        </w:rPr>
        <w:t xml:space="preserve">: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Arial"/>
        </w:rPr>
        <w:t>Հարցման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պարզաբանումն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ուղարկվում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>
        <w:rPr>
          <w:rFonts w:ascii="GHEA Grapalat" w:hAnsi="GHEA Grapalat" w:cs="Arial"/>
          <w:lang w:val="af-ZA"/>
        </w:rPr>
        <w:t xml:space="preserve">` </w:t>
      </w:r>
      <w:r>
        <w:rPr>
          <w:rFonts w:ascii="GHEA Grapalat" w:hAnsi="GHEA Grapalat" w:cs="Arial"/>
        </w:rPr>
        <w:t>սույն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հրավերով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նախատեսված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փոստից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մասնակցի</w:t>
      </w:r>
      <w:r>
        <w:rPr>
          <w:rFonts w:ascii="GHEA Grapalat" w:hAnsi="GHEA Grapalat" w:cs="Arial"/>
          <w:lang w:val="af-ZA"/>
        </w:rPr>
        <w:t xml:space="preserve">` </w:t>
      </w:r>
      <w:r>
        <w:rPr>
          <w:rFonts w:ascii="GHEA Grapalat" w:hAnsi="GHEA Grapalat" w:cs="Arial"/>
        </w:rPr>
        <w:t>հարցումը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ստացված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>
        <w:rPr>
          <w:rFonts w:ascii="GHEA Grapalat" w:hAnsi="GHEA Grapalat" w:cs="Arial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 xml:space="preserve">7. </w:t>
      </w:r>
      <w:r>
        <w:rPr>
          <w:rFonts w:ascii="GHEA Grapalat" w:hAnsi="GHEA Grapalat" w:cs="Sylfaen"/>
        </w:rPr>
        <w:t>Հարցման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պարզաբանումների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բովանդակության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պարզաբանումը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տրամադրելու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հրապարակվում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տեղեկագրում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</w:rPr>
        <w:t>առանց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նշելու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տվյալները։</w:t>
      </w:r>
      <w:r>
        <w:rPr>
          <w:rFonts w:ascii="GHEA Grapalat" w:hAnsi="GHEA Grapalat" w:cs="Sylfaen"/>
          <w:lang w:val="af-ZA"/>
        </w:rPr>
        <w:t xml:space="preserve">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8. </w:t>
      </w:r>
      <w:r>
        <w:rPr>
          <w:rFonts w:ascii="GHEA Grapalat" w:hAnsi="GHEA Grapalat" w:cs="Sylfaen"/>
        </w:rPr>
        <w:t>Պարզաբանում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տրամադրվում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բաժնով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խախտմամբ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դուրս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բովանդակության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շրջանակից։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գրավոր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ծանուցվում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պարզաբանում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չտրամադրելու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հիմքերի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հաջորդող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օրացուցային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>: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  <w:r>
        <w:rPr>
          <w:rFonts w:ascii="GHEA Grapalat" w:hAnsi="GHEA Grapalat" w:cs="Arial Unicode"/>
          <w:lang w:val="af-ZA"/>
        </w:rPr>
        <w:t xml:space="preserve">9. </w:t>
      </w:r>
      <w:r>
        <w:rPr>
          <w:rFonts w:ascii="GHEA Grapalat" w:hAnsi="GHEA Grapalat" w:cs="Sylfaen"/>
          <w:lang w:val="ru-RU"/>
        </w:rPr>
        <w:t>Հայտերի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վերջնաժամկետը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լրանալուց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առնվազն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</w:rPr>
        <w:t>երկու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օրացուցային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առաջ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սույն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հայտարարության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մեջ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կարող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կատարվել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փոփոխություններ</w:t>
      </w:r>
      <w:r>
        <w:rPr>
          <w:rFonts w:ascii="GHEA Grapalat" w:hAnsi="GHEA Grapalat" w:cs="Tahoma"/>
        </w:rPr>
        <w:t>։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</w:rPr>
        <w:t>Փ</w:t>
      </w:r>
      <w:r>
        <w:rPr>
          <w:rFonts w:ascii="GHEA Grapalat" w:hAnsi="GHEA Grapalat" w:cs="Sylfaen"/>
          <w:lang w:val="ru-RU"/>
        </w:rPr>
        <w:t>ոփոխություն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</w:t>
      </w:r>
      <w:r>
        <w:rPr>
          <w:rFonts w:ascii="GHEA Grapalat" w:hAnsi="GHEA Grapalat" w:cs="Sylfaen"/>
        </w:rPr>
        <w:t>վան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հաջորդող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առաջին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քարտուղարը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մասին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հայտարարություն</w:t>
      </w:r>
      <w:r>
        <w:rPr>
          <w:rFonts w:ascii="GHEA Grapalat" w:hAnsi="GHEA Grapalat" w:cs="Sylfaen"/>
        </w:rPr>
        <w:t>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հրապարակում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է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տեղեկագրում</w:t>
      </w:r>
      <w:r>
        <w:rPr>
          <w:rFonts w:ascii="GHEA Grapalat" w:hAnsi="GHEA Grapalat" w:cs="Tahoma"/>
        </w:rPr>
        <w:t>։</w:t>
      </w:r>
      <w:r>
        <w:rPr>
          <w:rFonts w:ascii="GHEA Grapalat" w:hAnsi="GHEA Grapalat" w:cs="Arial Unicode"/>
          <w:lang w:val="af-ZA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  <w:r>
        <w:rPr>
          <w:rFonts w:ascii="GHEA Grapalat" w:hAnsi="GHEA Grapalat" w:cs="Arial Unicode"/>
          <w:lang w:val="af-ZA"/>
        </w:rPr>
        <w:t xml:space="preserve">10. </w:t>
      </w:r>
      <w:r>
        <w:rPr>
          <w:rFonts w:ascii="GHEA Grapalat" w:hAnsi="GHEA Grapalat" w:cs="Arial Unicode"/>
        </w:rPr>
        <w:t>Նախաորակավորման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հայտարարության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մեջ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փոփոխություններ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կատարվելու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դեպքում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նախաորակավորման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հայտերը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ներկայացնելու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վերջնաժամկետը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հաշվվում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այդ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փոփոխությունների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մասին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տեղեկագրում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օրվանից</w:t>
      </w:r>
      <w:r>
        <w:rPr>
          <w:rFonts w:ascii="GHEA Grapalat" w:hAnsi="GHEA Grapalat" w:cs="Tahoma"/>
          <w:lang w:val="ru-RU"/>
        </w:rPr>
        <w:t>։</w:t>
      </w:r>
      <w:r>
        <w:rPr>
          <w:rFonts w:ascii="GHEA Grapalat" w:hAnsi="GHEA Grapalat" w:cs="Arial Unicode"/>
          <w:lang w:val="af-ZA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</w:p>
    <w:p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IV. </w:t>
      </w:r>
      <w:r>
        <w:rPr>
          <w:rFonts w:ascii="GHEA Grapalat" w:hAnsi="GHEA Grapalat"/>
          <w:b/>
        </w:rPr>
        <w:t>ՆԱԽԱՈՐԱԿԱՎՈՐՄԱՆ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ՀԱՅՏԸ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ՆԵՐԿԱՅԱՑՆԵԼՈՒ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ԿԱՐԳԸ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11.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</w:t>
      </w:r>
      <w:r>
        <w:rPr>
          <w:rFonts w:ascii="GHEA Grapalat" w:hAnsi="GHEA Grapalat" w:cs="Sylfaen"/>
          <w:sz w:val="24"/>
          <w:szCs w:val="24"/>
        </w:rPr>
        <w:t xml:space="preserve"> մ</w:t>
      </w:r>
      <w:r>
        <w:rPr>
          <w:rFonts w:ascii="GHEA Grapalat" w:hAnsi="GHEA Grapalat" w:cs="Sylfaen"/>
          <w:sz w:val="24"/>
          <w:szCs w:val="24"/>
          <w:lang w:val="ru-RU"/>
        </w:rPr>
        <w:t>ասնակիցը</w:t>
      </w:r>
      <w:r>
        <w:rPr>
          <w:rFonts w:ascii="GHEA Grapalat" w:hAnsi="GHEA Grapalat" w:cs="Sylfaen"/>
          <w:sz w:val="24"/>
          <w:szCs w:val="24"/>
        </w:rPr>
        <w:t xml:space="preserve"> հանձնաժողովին ներկայացնում է հայտ</w:t>
      </w:r>
      <w:r>
        <w:rPr>
          <w:rFonts w:ascii="GHEA Grapalat" w:hAnsi="GHEA Grapalat" w:cs="Tahoma"/>
          <w:sz w:val="24"/>
          <w:szCs w:val="24"/>
          <w:lang w:val="ru-RU"/>
        </w:rPr>
        <w:t>։</w:t>
      </w:r>
      <w:r>
        <w:rPr>
          <w:rFonts w:ascii="GHEA Grapalat" w:hAnsi="GHEA Grapalat" w:cs="Tahoma"/>
          <w:sz w:val="24"/>
          <w:szCs w:val="24"/>
        </w:rPr>
        <w:t xml:space="preserve">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12.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</w:t>
      </w:r>
      <w:r>
        <w:rPr>
          <w:rFonts w:ascii="GHEA Grapalat" w:hAnsi="GHEA Grapalat" w:cs="Sylfaen"/>
        </w:rPr>
        <w:t>այտը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1) </w:t>
      </w:r>
      <w:r>
        <w:rPr>
          <w:rFonts w:ascii="GHEA Grapalat" w:hAnsi="GHEA Grapalat" w:cs="Sylfaen"/>
          <w:lang w:val="ru-RU"/>
        </w:rPr>
        <w:t>էլեկտրոնային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եղանակով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lang w:val="ru-RU"/>
        </w:rPr>
        <w:t>հանձնաժողովի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քարտուղարի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էլեկտրոնային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փոստին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ուղարկելու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միջոցով</w:t>
      </w:r>
      <w:r>
        <w:rPr>
          <w:rFonts w:ascii="GHEA Grapalat" w:hAnsi="GHEA Grapalat" w:cs="Sylfaen"/>
          <w:lang w:val="af-ZA"/>
        </w:rPr>
        <w:t>.</w:t>
      </w:r>
    </w:p>
    <w:p>
      <w:pPr>
        <w:spacing w:line="360" w:lineRule="auto"/>
        <w:ind w:firstLine="63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2) </w:t>
      </w:r>
      <w:r>
        <w:rPr>
          <w:rFonts w:ascii="GHEA Grapalat" w:hAnsi="GHEA Grapalat"/>
        </w:rPr>
        <w:t>փաստաթղթային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ձևով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փակ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ծրարով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սոսնձված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Ծրարի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լեզվով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նշվում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` 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lastRenderedPageBreak/>
        <w:t>ա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պատվիրատուի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անվանումը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վայրը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հասցեն</w:t>
      </w:r>
      <w:r>
        <w:rPr>
          <w:rFonts w:ascii="GHEA Grapalat" w:hAnsi="GHEA Grapalat"/>
          <w:lang w:val="af-ZA"/>
        </w:rPr>
        <w:t>).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բ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ընթացակարգի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ծածկագիրը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գ</w:t>
      </w:r>
      <w:r>
        <w:rPr>
          <w:rFonts w:ascii="GHEA Grapalat" w:hAnsi="GHEA Grapalat"/>
          <w:lang w:val="af-ZA"/>
        </w:rPr>
        <w:t>. «</w:t>
      </w:r>
      <w:r>
        <w:rPr>
          <w:rFonts w:ascii="GHEA Grapalat" w:hAnsi="GHEA Grapalat"/>
        </w:rPr>
        <w:t>չբացել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մինչև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նիստը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</w:rPr>
        <w:t>բառերը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դ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մասնակցի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անվանումը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անունը</w:t>
      </w:r>
      <w:r>
        <w:rPr>
          <w:rFonts w:ascii="GHEA Grapalat" w:hAnsi="GHEA Grapalat"/>
          <w:lang w:val="af-ZA"/>
        </w:rPr>
        <w:t xml:space="preserve">), </w:t>
      </w:r>
      <w:r>
        <w:rPr>
          <w:rFonts w:ascii="GHEA Grapalat" w:hAnsi="GHEA Grapalat"/>
        </w:rPr>
        <w:t>գտնվելու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վայրը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հեռախոսահամարը</w:t>
      </w:r>
      <w:r>
        <w:rPr>
          <w:rFonts w:ascii="GHEA Grapalat" w:hAnsi="GHEA Grapalat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13. </w:t>
      </w:r>
      <w:r>
        <w:rPr>
          <w:rFonts w:ascii="GHEA Grapalat" w:hAnsi="GHEA Grapalat" w:cs="Sylfaen"/>
          <w:lang w:val="ru-RU"/>
        </w:rPr>
        <w:t>Ընթացակարգի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հայտերն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ուշ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ru-RU"/>
        </w:rPr>
        <w:t>քան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տեղեկագրում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հրապարակվելու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օրվանից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հաշված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af-ZA"/>
        </w:rPr>
        <w:t>15-րդ օրվա ժամը 1</w:t>
      </w:r>
      <w:r>
        <w:rPr>
          <w:rFonts w:ascii="GHEA Grapalat" w:hAnsi="GHEA Grapalat" w:cs="Sylfaen"/>
          <w:b/>
          <w:i/>
          <w:u w:val="single"/>
          <w:lang w:val="hy-AM"/>
        </w:rPr>
        <w:t>0</w:t>
      </w:r>
      <w:r>
        <w:rPr>
          <w:rFonts w:ascii="GHEA Grapalat" w:hAnsi="GHEA Grapalat" w:cs="Sylfaen"/>
          <w:b/>
          <w:i/>
          <w:u w:val="single"/>
          <w:lang w:val="af-ZA"/>
        </w:rPr>
        <w:t>:00-ն /29.</w:t>
      </w:r>
      <w:r>
        <w:rPr>
          <w:rFonts w:ascii="GHEA Grapalat" w:hAnsi="GHEA Grapalat" w:cs="Sylfaen"/>
          <w:b/>
          <w:i/>
          <w:u w:val="single"/>
          <w:lang w:val="hy-AM"/>
        </w:rPr>
        <w:t>03</w:t>
      </w:r>
      <w:r>
        <w:rPr>
          <w:rFonts w:ascii="GHEA Grapalat" w:hAnsi="GHEA Grapalat" w:cs="Sylfaen"/>
          <w:b/>
          <w:i/>
          <w:u w:val="single"/>
          <w:lang w:val="af-ZA"/>
        </w:rPr>
        <w:t>.2022թ/</w:t>
      </w:r>
      <w:r>
        <w:rPr>
          <w:rFonts w:ascii="GHEA Grapalat" w:hAnsi="GHEA Grapalat" w:cs="Sylfaen"/>
          <w:lang w:val="af-ZA"/>
        </w:rPr>
        <w:t xml:space="preserve">: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Փաստաթղթային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ձևով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մինչև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լրանալը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b/>
          <w:i/>
          <w:u w:val="single"/>
          <w:lang w:val="af-ZA"/>
        </w:rPr>
        <w:t>Ք.</w:t>
      </w:r>
      <w:r>
        <w:rPr>
          <w:rFonts w:ascii="GHEA Grapalat" w:hAnsi="GHEA Grapalat" w:cs="Sylfaen"/>
          <w:b/>
          <w:i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Երևան, </w:t>
      </w:r>
      <w:r>
        <w:rPr>
          <w:rFonts w:ascii="GHEA Grapalat" w:hAnsi="GHEA Grapalat" w:cs="Sylfaen"/>
          <w:b/>
          <w:i/>
          <w:u w:val="single"/>
          <w:lang w:val="hy-AM"/>
        </w:rPr>
        <w:t>Կառավարական տուն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hy-AM"/>
        </w:rPr>
        <w:t>3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 հասցեով</w:t>
      </w:r>
      <w:r>
        <w:rPr>
          <w:rFonts w:ascii="GHEA Grapalat" w:hAnsi="GHEA Grapalat" w:cs="Sylfaen"/>
          <w:lang w:val="af-ZA"/>
        </w:rPr>
        <w:t>: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14. </w:t>
      </w:r>
      <w:r>
        <w:rPr>
          <w:rFonts w:ascii="GHEA Grapalat" w:hAnsi="GHEA Grapalat" w:cs="Sylfaen"/>
          <w:sz w:val="24"/>
          <w:szCs w:val="24"/>
          <w:lang w:val="en-US"/>
        </w:rPr>
        <w:t>Փաստաթղթային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ձևով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ներկայացված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ստանում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</w:t>
      </w:r>
      <w:r>
        <w:rPr>
          <w:rFonts w:ascii="GHEA Grapalat" w:hAnsi="GHEA Grapalat" w:cs="Sylfaen"/>
          <w:sz w:val="24"/>
          <w:szCs w:val="24"/>
          <w:lang w:val="en-US"/>
        </w:rPr>
        <w:t>ը</w:t>
      </w:r>
      <w:r>
        <w:rPr>
          <w:rFonts w:ascii="GHEA Grapalat" w:hAnsi="GHEA Grapalat" w:cs="Sylfaen"/>
          <w:sz w:val="24"/>
          <w:szCs w:val="24"/>
        </w:rPr>
        <w:t>:</w:t>
      </w:r>
    </w:p>
    <w:p>
      <w:pPr>
        <w:pStyle w:val="BodyTextIndent2"/>
        <w:ind w:firstLine="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ըստ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դրանց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ստացման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հերթականության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նշելով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օրը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ժամը</w:t>
      </w:r>
      <w:r>
        <w:rPr>
          <w:rFonts w:ascii="GHEA Grapalat" w:hAnsi="GHEA Grapalat" w:cs="Sylfaen"/>
          <w:sz w:val="24"/>
          <w:szCs w:val="24"/>
        </w:rPr>
        <w:t xml:space="preserve">: </w:t>
      </w:r>
      <w:r>
        <w:rPr>
          <w:rFonts w:ascii="GHEA Grapalat" w:hAnsi="GHEA Grapalat" w:cs="Sylfaen"/>
          <w:sz w:val="24"/>
          <w:szCs w:val="24"/>
          <w:lang w:val="ru-RU"/>
        </w:rPr>
        <w:t>Մասնակցի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պահանջով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դրա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տրվում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տեղեկանք։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ներկայացնելու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վերջնաժամկետը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լրանալուց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հետո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չեն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դրանք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ստանալու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հաջորդող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երկու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ընթացքում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վերադարձվում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>
        <w:rPr>
          <w:rFonts w:ascii="GHEA Grapalat" w:hAnsi="GHEA Grapalat" w:cs="Sylfaen"/>
          <w:sz w:val="24"/>
          <w:szCs w:val="24"/>
        </w:rPr>
        <w:t>: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  <w:t xml:space="preserve">15. </w:t>
      </w:r>
      <w:r>
        <w:rPr>
          <w:rFonts w:ascii="GHEA Grapalat" w:hAnsi="GHEA Grapalat" w:cs="Sylfaen"/>
          <w:sz w:val="24"/>
          <w:szCs w:val="24"/>
          <w:lang w:val="ru-RU"/>
        </w:rPr>
        <w:t>Մասնակիցը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</w:rPr>
        <w:t>`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>1</w:t>
      </w:r>
      <w:r>
        <w:rPr>
          <w:rFonts w:ascii="GHEA Grapalat" w:hAnsi="GHEA Grapalat" w:cs="Sylfaen"/>
          <w:sz w:val="24"/>
          <w:szCs w:val="24"/>
          <w:lang w:val="hy-AM" w:eastAsia="en-US"/>
        </w:rPr>
        <w:t>)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կողմից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հաստատված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նախաորակավորման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գրավոր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դիմում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համաձայն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N 1-</w:t>
      </w:r>
      <w:r>
        <w:rPr>
          <w:rFonts w:ascii="GHEA Grapalat" w:hAnsi="GHEA Grapalat" w:cs="Sylfaen"/>
          <w:sz w:val="24"/>
          <w:szCs w:val="24"/>
          <w:lang w:eastAsia="en-US"/>
        </w:rPr>
        <w:t>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2)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կողմից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հաստատված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հայտարարություն՝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հայտարարությամբ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որակավորման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չափանիշի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պահանջներին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համապատասխանության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համաձայն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2-</w:t>
      </w:r>
      <w:r>
        <w:rPr>
          <w:rFonts w:ascii="GHEA Grapalat" w:hAnsi="GHEA Grapalat" w:cs="Sylfaen"/>
          <w:sz w:val="24"/>
          <w:szCs w:val="24"/>
          <w:lang w:eastAsia="en-US"/>
        </w:rPr>
        <w:t>ի</w:t>
      </w:r>
      <w:r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 xml:space="preserve"> 3</w:t>
      </w:r>
      <w:r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համատեղ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պայմանագրի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պատճենը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մասնակիցները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ընթացակարգին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համատեղ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 w:cs="Sylfaen"/>
          <w:lang w:val="af-ZA"/>
        </w:rPr>
        <w:t xml:space="preserve"> (</w:t>
      </w:r>
      <w:r>
        <w:rPr>
          <w:rFonts w:ascii="GHEA Grapalat" w:hAnsi="GHEA Grapalat" w:cs="Sylfaen"/>
        </w:rPr>
        <w:t>կոնսորցիումով</w:t>
      </w:r>
      <w:r>
        <w:rPr>
          <w:rFonts w:ascii="GHEA Grapalat" w:hAnsi="GHEA Grapalat" w:cs="Sylfaen"/>
          <w:lang w:val="af-ZA"/>
        </w:rPr>
        <w:t>):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16.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1) </w:t>
      </w:r>
      <w:r>
        <w:rPr>
          <w:rFonts w:ascii="GHEA Grapalat" w:hAnsi="GHEA Grapalat" w:cs="Sylfaen"/>
        </w:rPr>
        <w:t>փաստաթղթային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եղանակով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ներառվող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բոլոր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բացառությամբ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հայտարարության</w:t>
      </w:r>
      <w:r>
        <w:rPr>
          <w:rFonts w:ascii="GHEA Grapalat" w:hAnsi="GHEA Grapalat" w:cs="Sylfaen"/>
          <w:lang w:val="af-ZA"/>
        </w:rPr>
        <w:t xml:space="preserve"> 15-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կետի</w:t>
      </w:r>
      <w:r>
        <w:rPr>
          <w:rFonts w:ascii="GHEA Grapalat" w:hAnsi="GHEA Grapalat" w:cs="Sylfaen"/>
          <w:lang w:val="af-ZA"/>
        </w:rPr>
        <w:t xml:space="preserve"> 3-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ենթակետով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բնօրինակից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u w:val="single"/>
          <w:lang w:val="af-ZA"/>
        </w:rPr>
        <w:t>թվով 2 /ե</w:t>
      </w:r>
      <w:r>
        <w:rPr>
          <w:rFonts w:ascii="GHEA Grapalat" w:hAnsi="GHEA Grapalat" w:cs="Sylfaen"/>
          <w:u w:val="single"/>
          <w:lang w:val="hy-AM"/>
        </w:rPr>
        <w:t>րկու</w:t>
      </w:r>
      <w:r>
        <w:rPr>
          <w:rFonts w:ascii="GHEA Grapalat" w:hAnsi="GHEA Grapalat" w:cs="Sylfaen"/>
          <w:u w:val="single"/>
          <w:lang w:val="af-ZA"/>
        </w:rPr>
        <w:t xml:space="preserve">/ </w:t>
      </w:r>
      <w:bookmarkStart w:id="0" w:name="_GoBack"/>
      <w:bookmarkEnd w:id="0"/>
      <w:r>
        <w:rPr>
          <w:rFonts w:ascii="GHEA Grapalat" w:hAnsi="GHEA Grapalat" w:cs="Sylfaen"/>
        </w:rPr>
        <w:t>պատճեններից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Փաստաթղթերի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փաթեթների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համապատասխանաբար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գրվում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 w:cs="Sylfaen"/>
        </w:rPr>
        <w:t>բնօրինակ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 w:cs="Sylfaen"/>
        </w:rPr>
        <w:t>պատճեն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</w:rPr>
        <w:t>բառերը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 w:cs="Sylfaen"/>
        </w:rPr>
        <w:t>Բ</w:t>
      </w:r>
      <w:r>
        <w:rPr>
          <w:rFonts w:ascii="GHEA Grapalat" w:hAnsi="GHEA Grapalat" w:cs="Sylfaen"/>
          <w:lang w:val="ru-RU"/>
        </w:rPr>
        <w:t>նօրինակ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փաստաթղթերի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փոխարեն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դրանց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նոտարական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կարգով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վավերացված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օրինակները</w:t>
      </w:r>
      <w:r>
        <w:rPr>
          <w:rFonts w:ascii="GHEA Grapalat" w:hAnsi="GHEA Grapalat" w:cs="Sylfaen"/>
          <w:lang w:val="af-ZA"/>
        </w:rPr>
        <w:t>.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2) </w:t>
      </w:r>
      <w:r>
        <w:rPr>
          <w:rFonts w:ascii="GHEA Grapalat" w:hAnsi="GHEA Grapalat" w:cs="Sylfaen"/>
          <w:lang w:val="ru-RU"/>
        </w:rPr>
        <w:t>էլեկտրոնային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եղանակով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բնօրինակի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արտատպված</w:t>
      </w:r>
      <w:r>
        <w:rPr>
          <w:rFonts w:ascii="GHEA Grapalat" w:hAnsi="GHEA Grapalat" w:cs="Sylfaen"/>
          <w:lang w:val="af-ZA"/>
        </w:rPr>
        <w:t xml:space="preserve"> (</w:t>
      </w:r>
      <w:r>
        <w:rPr>
          <w:rFonts w:ascii="GHEA Grapalat" w:hAnsi="GHEA Grapalat" w:cs="Sylfaen"/>
        </w:rPr>
        <w:t>սկանավորված</w:t>
      </w:r>
      <w:r>
        <w:rPr>
          <w:rFonts w:ascii="GHEA Grapalat" w:hAnsi="GHEA Grapalat" w:cs="Sylfaen"/>
          <w:lang w:val="af-ZA"/>
        </w:rPr>
        <w:t xml:space="preserve">) </w:t>
      </w:r>
      <w:r>
        <w:rPr>
          <w:rFonts w:ascii="GHEA Grapalat" w:hAnsi="GHEA Grapalat" w:cs="Sylfaen"/>
        </w:rPr>
        <w:t>տարբերակները</w:t>
      </w:r>
      <w:r>
        <w:rPr>
          <w:rFonts w:ascii="GHEA Grapalat" w:hAnsi="GHEA Grapalat" w:cs="Sylfaen"/>
          <w:lang w:val="af-ZA"/>
        </w:rPr>
        <w:t>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18. </w:t>
      </w:r>
      <w:r>
        <w:rPr>
          <w:rFonts w:ascii="GHEA Grapalat" w:hAnsi="GHEA Grapalat" w:cs="Sylfaen"/>
        </w:rPr>
        <w:t>Ծրարը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մ</w:t>
      </w:r>
      <w:r>
        <w:rPr>
          <w:rFonts w:ascii="GHEA Grapalat" w:hAnsi="GHEA Grapalat" w:cs="Sylfaen"/>
        </w:rPr>
        <w:t>ասնակցի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կազմվող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ստորագրում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դրանք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վերջինիս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լիազորված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 w:cs="Sylfaen"/>
        </w:rPr>
        <w:t>այսուհետ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 w:cs="Sylfaen"/>
        </w:rPr>
        <w:t>գործակալ</w:t>
      </w:r>
      <w:r>
        <w:rPr>
          <w:rFonts w:ascii="GHEA Grapalat" w:hAnsi="GHEA Grapalat"/>
          <w:lang w:val="af-ZA"/>
        </w:rPr>
        <w:t xml:space="preserve">):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գործակալը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վերջինիս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լիազորությունը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վերապահված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փաստաթուղթ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  <w:lang w:val="ru-RU"/>
        </w:rPr>
        <w:t>Նպատակահարմարության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դեպքում</w:t>
      </w:r>
      <w:r>
        <w:rPr>
          <w:rFonts w:ascii="GHEA Grapalat" w:hAnsi="GHEA Grapalat" w:cs="Sylfaen"/>
          <w:lang w:val="af-ZA"/>
        </w:rPr>
        <w:t xml:space="preserve"> մ</w:t>
      </w:r>
      <w:r>
        <w:rPr>
          <w:rFonts w:ascii="GHEA Grapalat" w:hAnsi="GHEA Grapalat" w:cs="Sylfaen"/>
          <w:lang w:val="ru-RU"/>
        </w:rPr>
        <w:t>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պահանջվող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տեղեկությունները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ներկայացնել</w:t>
      </w:r>
      <w:r>
        <w:rPr>
          <w:rFonts w:ascii="GHEA Grapalat" w:hAnsi="GHEA Grapalat" w:cs="Sylfaen"/>
          <w:lang w:val="af-ZA"/>
        </w:rPr>
        <w:t xml:space="preserve"> սույն հայտարարությամբ </w:t>
      </w:r>
      <w:r>
        <w:rPr>
          <w:rFonts w:ascii="GHEA Grapalat" w:hAnsi="GHEA Grapalat" w:cs="Sylfaen"/>
          <w:lang w:val="ru-RU"/>
        </w:rPr>
        <w:t>առաջարկվող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ձևերից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տարբերվող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այլ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ձևերով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lang w:val="ru-RU"/>
        </w:rPr>
        <w:t>պահպանելով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պահանջվող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վավերապայմանները։</w:t>
      </w:r>
    </w:p>
    <w:p>
      <w:pPr>
        <w:pStyle w:val="BodyTextIndent"/>
        <w:ind w:firstLine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spacing w:line="360" w:lineRule="auto"/>
        <w:ind w:firstLine="567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>V. ՆԱԽԱՈՐԱԿԱՎՈՐՄԱՆ ՀԱՅՏԵՐԻ ԲԱՑՈՒՄԸ</w:t>
      </w:r>
      <w:r>
        <w:rPr>
          <w:rFonts w:ascii="GHEA Grapalat" w:hAnsi="GHEA Grapalat"/>
          <w:b/>
          <w:lang w:val="hy-AM"/>
        </w:rPr>
        <w:t xml:space="preserve">, </w:t>
      </w:r>
      <w:r>
        <w:rPr>
          <w:rFonts w:ascii="GHEA Grapalat" w:hAnsi="GHEA Grapalat"/>
          <w:b/>
          <w:lang w:val="af-ZA"/>
        </w:rPr>
        <w:t xml:space="preserve">ԳՆԱՀԱՏՈՒՄԸ ԵՎ </w:t>
      </w:r>
    </w:p>
    <w:p>
      <w:pPr>
        <w:spacing w:line="360" w:lineRule="auto"/>
        <w:ind w:firstLine="567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ԱՐԴՅՈՒՆՔՆԵՐԻ ԱՄՓՈՓՈՒՄԸ </w:t>
      </w:r>
    </w:p>
    <w:p>
      <w:pPr>
        <w:spacing w:line="360" w:lineRule="auto"/>
        <w:ind w:firstLine="567"/>
        <w:jc w:val="both"/>
        <w:rPr>
          <w:rFonts w:ascii="GHEA Grapalat" w:hAnsi="GHEA Grapalat" w:cs="Tahoma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19. Նախաորակավորման հայտերի </w:t>
      </w:r>
      <w:r>
        <w:rPr>
          <w:rFonts w:ascii="GHEA Grapalat" w:hAnsi="GHEA Grapalat" w:cs="Sylfaen"/>
          <w:lang w:val="hy-AM"/>
        </w:rPr>
        <w:t>բացումը,</w:t>
      </w:r>
      <w:r>
        <w:rPr>
          <w:rFonts w:ascii="GHEA Grapalat" w:hAnsi="GHEA Grapalat" w:cs="Sylfaen"/>
          <w:lang w:val="af-ZA"/>
        </w:rPr>
        <w:t xml:space="preserve"> գնահատումը և արդյունքների ամփոփումը </w:t>
      </w:r>
      <w:r>
        <w:rPr>
          <w:rFonts w:ascii="GHEA Grapalat" w:hAnsi="GHEA Grapalat" w:cs="Sylfaen"/>
          <w:lang w:val="hy-AM"/>
        </w:rPr>
        <w:t xml:space="preserve">կատարվում է </w:t>
      </w:r>
      <w:r>
        <w:rPr>
          <w:rFonts w:ascii="GHEA Grapalat" w:hAnsi="GHEA Grapalat" w:cs="Sylfaen"/>
          <w:lang w:val="af-ZA"/>
        </w:rPr>
        <w:t xml:space="preserve">նախաորակավորման հայտերի </w:t>
      </w:r>
      <w:r>
        <w:rPr>
          <w:rFonts w:ascii="GHEA Grapalat" w:hAnsi="GHEA Grapalat" w:cs="Sylfaen"/>
          <w:lang w:val="hy-AM"/>
        </w:rPr>
        <w:lastRenderedPageBreak/>
        <w:t>բացման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նիստում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lang w:val="hy-AM"/>
        </w:rPr>
        <w:t>սույն</w:t>
      </w:r>
      <w:r>
        <w:rPr>
          <w:rFonts w:ascii="GHEA Grapalat" w:hAnsi="GHEA Grapalat" w:cs="Sylfaen"/>
          <w:lang w:val="af-ZA"/>
        </w:rPr>
        <w:t xml:space="preserve"> հայտարարությունը </w:t>
      </w:r>
      <w:r>
        <w:rPr>
          <w:rFonts w:ascii="GHEA Grapalat" w:hAnsi="GHEA Grapalat" w:cs="Sylfaen"/>
          <w:lang w:val="hy-AM"/>
        </w:rPr>
        <w:t>տեղեկագրում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հրապարակվելու</w:t>
      </w:r>
      <w:r>
        <w:rPr>
          <w:rFonts w:ascii="GHEA Grapalat" w:hAnsi="GHEA Grapalat" w:cs="Sylfaen"/>
          <w:lang w:val="af-ZA"/>
        </w:rPr>
        <w:t xml:space="preserve"> օրվան</w:t>
      </w:r>
      <w:r>
        <w:rPr>
          <w:rFonts w:ascii="GHEA Grapalat" w:hAnsi="GHEA Grapalat" w:cs="Sylfaen"/>
          <w:lang w:val="hy-AM"/>
        </w:rPr>
        <w:t>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հաշված </w:t>
      </w:r>
      <w:r>
        <w:rPr>
          <w:rFonts w:ascii="GHEA Grapalat" w:hAnsi="GHEA Grapalat" w:cs="Sylfaen"/>
          <w:b/>
          <w:u w:val="single"/>
          <w:lang w:val="hy-AM"/>
        </w:rPr>
        <w:t>15</w:t>
      </w:r>
      <w:r>
        <w:rPr>
          <w:rFonts w:ascii="GHEA Grapalat" w:hAnsi="GHEA Grapalat" w:cs="Sylfaen"/>
          <w:b/>
          <w:lang w:val="af-ZA"/>
        </w:rPr>
        <w:t>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օրվա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ժամը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u w:val="single"/>
          <w:lang w:val="af-ZA"/>
        </w:rPr>
        <w:t>10:00</w:t>
      </w:r>
      <w:r>
        <w:rPr>
          <w:rFonts w:ascii="GHEA Grapalat" w:hAnsi="GHEA Grapalat" w:cs="Sylfaen"/>
          <w:b/>
          <w:lang w:val="af-ZA"/>
        </w:rPr>
        <w:t>-ին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af-ZA"/>
        </w:rPr>
        <w:t>/</w:t>
      </w:r>
      <w:r>
        <w:rPr>
          <w:rFonts w:ascii="GHEA Grapalat" w:hAnsi="GHEA Grapalat" w:cs="Sylfaen"/>
          <w:b/>
          <w:lang w:val="hy-AM"/>
        </w:rPr>
        <w:t>29.03.2022թ</w:t>
      </w:r>
      <w:r>
        <w:rPr>
          <w:rFonts w:ascii="GHEA Grapalat" w:hAnsi="GHEA Grapalat" w:cs="Sylfaen"/>
          <w:b/>
          <w:lang w:val="af-ZA"/>
        </w:rPr>
        <w:t xml:space="preserve">/ </w:t>
      </w:r>
      <w:r>
        <w:rPr>
          <w:rFonts w:ascii="GHEA Grapalat" w:hAnsi="GHEA Grapalat" w:cs="Sylfaen"/>
          <w:b/>
          <w:u w:val="single"/>
          <w:lang w:val="hy-AM"/>
        </w:rPr>
        <w:t>Ք.Երևան, Կառավարական տուն 3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հասցեում</w:t>
      </w:r>
      <w:r>
        <w:rPr>
          <w:rFonts w:ascii="GHEA Grapalat" w:hAnsi="GHEA Grapalat" w:cs="Tahoma"/>
          <w:lang w:val="af-ZA"/>
        </w:rPr>
        <w:t>։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Ընդ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գնահատումն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իրականացվում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վերջնա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ժամկետը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լրանալու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օրվանից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հաշված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մինչև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երեք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20.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 w:cs="Sylfaen"/>
          <w:lang w:val="ru-RU"/>
        </w:rPr>
        <w:t>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բացման</w:t>
      </w:r>
      <w:r>
        <w:rPr>
          <w:rFonts w:ascii="GHEA Grapalat" w:hAnsi="GHEA Grapalat" w:cs="Sylfaen"/>
          <w:lang w:val="af-ZA"/>
        </w:rPr>
        <w:t xml:space="preserve"> և գնահատման </w:t>
      </w:r>
      <w:r>
        <w:rPr>
          <w:rFonts w:ascii="GHEA Grapalat" w:hAnsi="GHEA Grapalat" w:cs="Sylfaen"/>
          <w:lang w:val="ru-RU"/>
        </w:rPr>
        <w:t>նիստոմ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1) 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 w:cs="Sylfaen"/>
          <w:lang w:val="hy-AM"/>
        </w:rPr>
        <w:t>անձնաժողովի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քարտուղարը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տեղեկատվություն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հաղորդում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գրանցամատյանում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կատարված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գրառումների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հանձնաժողովի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նախագահին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փոխանցում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գրանցամատյանը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դրա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անբաժանելի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հանդիսացող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մյուս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փաստաթղթերը</w:t>
      </w:r>
      <w:r>
        <w:rPr>
          <w:rFonts w:ascii="GHEA Grapalat" w:hAnsi="GHEA Grapalat" w:cs="Sylfaen"/>
          <w:lang w:val="af-ZA"/>
        </w:rPr>
        <w:t>,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կամ</w:t>
      </w:r>
      <w:r>
        <w:rPr>
          <w:rFonts w:ascii="GHEA Grapalat" w:hAnsi="GHEA Grapalat"/>
          <w:lang w:val="af-ZA"/>
        </w:rPr>
        <w:t xml:space="preserve">) </w:t>
      </w:r>
      <w:r>
        <w:rPr>
          <w:rFonts w:ascii="GHEA Grapalat" w:hAnsi="GHEA Grapalat"/>
        </w:rPr>
        <w:t>էլեկտրոնային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եղանակով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հայտերը</w:t>
      </w:r>
      <w:r>
        <w:rPr>
          <w:rFonts w:ascii="GHEA Grapalat" w:hAnsi="GHEA Grapalat"/>
          <w:lang w:val="hy-AM"/>
        </w:rPr>
        <w:t>.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հայտեր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պարունակող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ծրարները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կազմելու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ներկայացնելու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բ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բացված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յուրաքանչյուր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պահանջվող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նախատեսված</w:t>
      </w:r>
      <w:r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փաստաթղթերի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առկայությունը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դրանց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էլեկտրոնային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եղանակով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փաստաթղթերի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կազմման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հայտարարությամբ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վավերապայմաններին</w:t>
      </w:r>
      <w:r>
        <w:rPr>
          <w:rFonts w:ascii="GHEA Grapalat" w:hAnsi="GHEA Grapalat"/>
          <w:lang w:val="hy-AM"/>
        </w:rPr>
        <w:t>.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21.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4"/>
          <w:szCs w:val="24"/>
          <w:lang w:val="af-ZA" w:eastAsia="en-US"/>
        </w:rPr>
        <w:softHyphen/>
      </w:r>
      <w:r>
        <w:rPr>
          <w:rFonts w:ascii="GHEA Grapalat" w:hAnsi="GHEA Grapalat" w:cs="Sylfaen"/>
          <w:sz w:val="24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են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lastRenderedPageBreak/>
        <w:t>նիստը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եղանակով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4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 w:eastAsia="en-US"/>
        </w:rPr>
        <w:t>Ընդ որում սույն կետում նշված`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>
      <w:pPr>
        <w:pStyle w:val="norm"/>
        <w:spacing w:line="360" w:lineRule="auto"/>
        <w:ind w:firstLine="567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ab/>
        <w:t xml:space="preserve">22. </w:t>
      </w:r>
      <w:r>
        <w:rPr>
          <w:rFonts w:ascii="GHEA Grapalat" w:hAnsi="GHEA Grapalat" w:cs="Sylfaen"/>
          <w:sz w:val="24"/>
          <w:szCs w:val="24"/>
          <w:lang w:eastAsia="en-US"/>
        </w:rPr>
        <w:t>Եթե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հայտարարության 21-</w:t>
      </w:r>
      <w:r>
        <w:rPr>
          <w:rFonts w:ascii="GHEA Grapalat" w:hAnsi="GHEA Grapalat" w:cs="Sylfaen"/>
          <w:sz w:val="24"/>
          <w:szCs w:val="24"/>
          <w:lang w:eastAsia="en-US"/>
        </w:rPr>
        <w:t>րդ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կետով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ժամկետում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4"/>
          <w:szCs w:val="24"/>
          <w:lang w:eastAsia="en-US"/>
        </w:rPr>
        <w:t>ասնակիցը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շտկում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արձանագրված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անհամապատասխանությունը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eastAsia="en-US"/>
        </w:rPr>
        <w:t>ապա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վերջինիս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բավարար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4"/>
          <w:szCs w:val="24"/>
          <w:lang w:eastAsia="en-US"/>
        </w:rPr>
        <w:t>Հակառակ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դեպքում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անբավարար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և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մերժվում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>: Մ</w:t>
      </w:r>
      <w:r>
        <w:rPr>
          <w:rFonts w:ascii="GHEA Grapalat" w:hAnsi="GHEA Grapalat" w:cs="Sylfaen"/>
          <w:sz w:val="24"/>
          <w:szCs w:val="24"/>
          <w:lang w:eastAsia="en-US"/>
        </w:rPr>
        <w:t>ասնակիցը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շտկված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փաստաթղթերը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ներկայացնում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դիմումում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նշված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փոստից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հանձնա</w:t>
      </w:r>
      <w:r>
        <w:rPr>
          <w:rFonts w:ascii="GHEA Grapalat" w:hAnsi="GHEA Grapalat" w:cs="Sylfaen"/>
          <w:sz w:val="24"/>
          <w:szCs w:val="24"/>
          <w:lang w:val="af-ZA" w:eastAsia="en-US"/>
        </w:rPr>
        <w:softHyphen/>
      </w:r>
      <w:r>
        <w:rPr>
          <w:rFonts w:ascii="GHEA Grapalat" w:hAnsi="GHEA Grapalat" w:cs="Sylfaen"/>
          <w:sz w:val="24"/>
          <w:szCs w:val="24"/>
          <w:lang w:eastAsia="en-US"/>
        </w:rPr>
        <w:t>ժողովի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քարտուղարի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հրավերով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նախատեսված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փոստին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ուղարկելու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միջոցով</w:t>
      </w:r>
      <w:r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>
      <w:pPr>
        <w:pStyle w:val="BodyTextIndent2"/>
        <w:ind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ab/>
        <w:t xml:space="preserve">23.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r>
        <w:rPr>
          <w:rFonts w:ascii="GHEA Grapalat" w:hAnsi="GHEA Grapalat" w:cs="Sylfaen"/>
          <w:sz w:val="24"/>
          <w:szCs w:val="24"/>
          <w:lang w:val="ru-RU"/>
        </w:rPr>
        <w:t>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անդամը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կարող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աշխատանքներին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եթե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նիստ</w:t>
      </w:r>
      <w:r>
        <w:rPr>
          <w:rFonts w:ascii="GHEA Grapalat" w:hAnsi="GHEA Grapalat" w:cs="Sylfaen"/>
          <w:sz w:val="24"/>
          <w:szCs w:val="24"/>
          <w:lang w:val="en-US"/>
        </w:rPr>
        <w:t>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պարզվում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որ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վերջիններիս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հիմնադրված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բաժնեմաս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փայաբաժին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իրենց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մերձավոր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ազգակցությամբ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խնամիությամբ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կապված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անձը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ծնող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ամուսին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երեխա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եղբայր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քույր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ինչպես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ամուսնու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ծնող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երեխա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եղբայր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քույր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այդ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անձի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հիմնադրված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բաժնեմաս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փայաբաժին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տվյալ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ներկայացրել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</w:t>
      </w:r>
      <w:r>
        <w:rPr>
          <w:rFonts w:ascii="GHEA Grapalat" w:hAnsi="GHEA Grapalat" w:cs="Sylfaen"/>
          <w:sz w:val="24"/>
          <w:szCs w:val="24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Եթե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առկա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կետ</w:t>
      </w:r>
      <w:r>
        <w:rPr>
          <w:rFonts w:ascii="GHEA Grapalat" w:hAnsi="GHEA Grapalat" w:cs="Sylfaen"/>
          <w:sz w:val="24"/>
          <w:szCs w:val="24"/>
          <w:lang w:val="ru-RU"/>
        </w:rPr>
        <w:t>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նախատեսված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պայմանը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ապա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նիստից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անմիջապես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հետո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առնչությամբ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շահերի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բախում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անդամը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ինքնաբացարկ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ընթացակարգից</w:t>
      </w:r>
      <w:r>
        <w:rPr>
          <w:rFonts w:ascii="GHEA Grapalat" w:hAnsi="GHEA Grapalat" w:cs="Sylfaen"/>
          <w:sz w:val="24"/>
          <w:szCs w:val="24"/>
        </w:rPr>
        <w:t xml:space="preserve">: 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lastRenderedPageBreak/>
        <w:tab/>
        <w:t>24.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>
        <w:rPr>
          <w:rFonts w:ascii="GHEA Grapalat" w:hAnsi="GHEA Grapalat" w:cs="Sylfaen"/>
          <w:sz w:val="24"/>
          <w:szCs w:val="24"/>
        </w:rPr>
        <w:t>Հանձնաժողովի քարտուղարը հայտերի նիստի ավարտին հաջորդող աշխատանքային օրը`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25. Երկու փուլ մրցույթի գործընթացին մասնակցելու իրավունք ստանում են նախաորակավորված մասնակիցների ցուցակում ընդգրկված մասնակիցները</w:t>
      </w:r>
      <w:r>
        <w:rPr>
          <w:rFonts w:ascii="GHEA Grapalat" w:hAnsi="GHEA Grapalat"/>
          <w:i w:val="0"/>
          <w:sz w:val="24"/>
          <w:szCs w:val="24"/>
          <w:lang w:val="hy-AM"/>
        </w:rPr>
        <w:t>։ Հ</w:t>
      </w:r>
      <w:r>
        <w:rPr>
          <w:rFonts w:ascii="GHEA Grapalat" w:hAnsi="GHEA Grapalat"/>
          <w:i w:val="0"/>
          <w:sz w:val="24"/>
          <w:szCs w:val="24"/>
          <w:lang w:val="af-ZA"/>
        </w:rPr>
        <w:t>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Քրիստինե Մայիլյան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ին</w:t>
      </w:r>
      <w:r>
        <w:rPr>
          <w:rFonts w:ascii="GHEA Grapalat" w:hAnsi="GHEA Grapalat"/>
          <w:i w:val="0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vertAlign w:val="superscript"/>
          <w:lang w:val="hy-AM"/>
        </w:rPr>
        <w:t xml:space="preserve"> 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Հեռախոս 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043 89 63 68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u w:val="single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Էլ. փոստ 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kristine.mailyan@mlsa.am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ind w:firstLine="0"/>
        <w:jc w:val="left"/>
        <w:rPr>
          <w:rFonts w:ascii="GHEA Grapalat" w:hAnsi="GHEA Grapalat" w:cs="Sylfaen"/>
          <w:sz w:val="24"/>
          <w:szCs w:val="24"/>
          <w:lang w:val="es-ES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Վերադաս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Պատվիրատու`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ՀՀ աշխատանքի և սոցիալական հարցերի նախարարություն</w:t>
      </w:r>
    </w:p>
    <w:p>
      <w:pPr>
        <w:spacing w:line="360" w:lineRule="auto"/>
        <w:rPr>
          <w:rFonts w:ascii="GHEA Grapalat" w:hAnsi="GHEA Grapalat" w:cs="Sylfaen"/>
          <w:lang w:val="es-ES" w:eastAsia="ru-RU"/>
        </w:rPr>
      </w:pPr>
      <w:r>
        <w:rPr>
          <w:rFonts w:ascii="GHEA Grapalat" w:hAnsi="GHEA Grapalat" w:cs="Sylfaen"/>
          <w:lang w:val="es-ES"/>
        </w:rPr>
        <w:br w:type="page"/>
      </w:r>
    </w:p>
    <w:p>
      <w:pPr>
        <w:pStyle w:val="norm"/>
        <w:spacing w:line="36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lang w:val="es-ES"/>
        </w:rPr>
        <w:t xml:space="preserve"> N 1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i/>
          <w:lang w:val="af-ZA"/>
        </w:rPr>
        <w:t>ԱՍՀՆ-ՊՈԱԿ-ԵՄԾՁԲ-22/14-</w:t>
      </w:r>
      <w:r>
        <w:rPr>
          <w:rFonts w:ascii="GHEA Grapalat" w:hAnsi="GHEA Grapalat"/>
          <w:i/>
          <w:lang w:val="hy-AM"/>
        </w:rPr>
        <w:t>ՏԻ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>
      <w:pPr>
        <w:pStyle w:val="BodyTextIndent3"/>
        <w:jc w:val="right"/>
        <w:rPr>
          <w:rFonts w:ascii="GHEA Grapalat" w:hAnsi="GHEA Grapalat" w:cs="Arial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>
      <w:pPr>
        <w:spacing w:line="360" w:lineRule="auto"/>
        <w:jc w:val="center"/>
        <w:rPr>
          <w:rFonts w:ascii="GHEA Grapalat" w:hAnsi="GHEA Grapalat" w:cs="Sylfaen"/>
          <w:b/>
          <w:lang w:val="es-ES"/>
        </w:rPr>
      </w:pPr>
    </w:p>
    <w:p>
      <w:pPr>
        <w:spacing w:line="360" w:lineRule="auto"/>
        <w:jc w:val="center"/>
        <w:rPr>
          <w:rFonts w:ascii="GHEA Grapalat" w:hAnsi="GHEA Grapalat" w:cs="Arial"/>
          <w:b/>
          <w:lang w:val="es-ES"/>
        </w:rPr>
      </w:pPr>
      <w:r>
        <w:rPr>
          <w:rFonts w:ascii="GHEA Grapalat" w:hAnsi="GHEA Grapalat" w:cs="Sylfaen"/>
          <w:b/>
          <w:lang w:val="es-ES"/>
        </w:rPr>
        <w:t>ԴԻՄՈՒՄ*</w:t>
      </w:r>
    </w:p>
    <w:p>
      <w:pPr>
        <w:pStyle w:val="Heading6"/>
        <w:spacing w:line="360" w:lineRule="auto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>
        <w:rPr>
          <w:rFonts w:ascii="GHEA Grapalat" w:hAnsi="GHEA Grapalat" w:cs="Sylfaen"/>
          <w:color w:val="auto"/>
          <w:sz w:val="24"/>
          <w:szCs w:val="24"/>
          <w:lang w:val="es-ES"/>
        </w:rPr>
        <w:t>նախաորակավորման ընթացակարգին մասնակցելու</w:t>
      </w:r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</w:p>
    <w:p>
      <w:pPr>
        <w:spacing w:line="360" w:lineRule="auto"/>
        <w:rPr>
          <w:rFonts w:ascii="GHEA Grapalat" w:hAnsi="GHEA Grapalat"/>
          <w:lang w:val="es-ES" w:eastAsia="ru-RU"/>
        </w:rPr>
      </w:pPr>
    </w:p>
    <w:p>
      <w:pPr>
        <w:spacing w:line="360" w:lineRule="auto"/>
        <w:jc w:val="both"/>
        <w:rPr>
          <w:rFonts w:ascii="GHEA Grapalat" w:hAnsi="GHEA Grapalat" w:cs="Arial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 xml:space="preserve"> </w:t>
      </w:r>
      <w:r>
        <w:rPr>
          <w:rFonts w:ascii="GHEA Grapalat" w:hAnsi="GHEA Grapalat" w:cs="Sylfaen"/>
          <w:lang w:val="es-ES"/>
        </w:rPr>
        <w:t>հայտնում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, </w:t>
      </w:r>
      <w:r>
        <w:rPr>
          <w:rFonts w:ascii="GHEA Grapalat" w:hAnsi="GHEA Grapalat" w:cs="Sylfaen"/>
          <w:lang w:val="es-ES"/>
        </w:rPr>
        <w:t>որ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ցանկություն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ունի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մասնակցել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մասնակցի անվանումը</w:t>
      </w:r>
      <w:r>
        <w:rPr>
          <w:rFonts w:ascii="GHEA Grapalat" w:hAnsi="GHEA Grapalat" w:cs="Sylfaen"/>
          <w:lang w:val="es-ES"/>
        </w:rPr>
        <w:t xml:space="preserve"> </w:t>
      </w:r>
    </w:p>
    <w:p>
      <w:pPr>
        <w:spacing w:line="360" w:lineRule="auto"/>
        <w:ind w:firstLine="708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u w:val="single"/>
          <w:lang w:val="es-ES"/>
        </w:rPr>
        <w:t>ՀՀ աշխատանքի և սոցիալական հարցերի նախարության</w:t>
      </w:r>
      <w:r>
        <w:rPr>
          <w:rFonts w:ascii="GHEA Grapalat" w:hAnsi="GHEA Grapalat" w:cs="Sylfaen"/>
          <w:lang w:val="es-ES"/>
        </w:rPr>
        <w:t xml:space="preserve"> կողմից </w:t>
      </w:r>
      <w:r>
        <w:rPr>
          <w:rFonts w:ascii="GHEA Grapalat" w:hAnsi="GHEA Grapalat" w:cs="Sylfaen"/>
          <w:u w:val="single"/>
          <w:lang w:val="es-ES"/>
        </w:rPr>
        <w:t>ԱՍՀՆ-ՊՈԱԿ-ԵՄԾՁԲ-22/14-</w:t>
      </w:r>
      <w:r>
        <w:rPr>
          <w:rFonts w:ascii="GHEA Grapalat" w:hAnsi="GHEA Grapalat" w:cs="Sylfaen"/>
          <w:u w:val="single"/>
          <w:lang w:val="hy-AM"/>
        </w:rPr>
        <w:t>ՏԻ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 փուլով</w:t>
      </w:r>
      <w:r>
        <w:rPr>
          <w:rFonts w:ascii="GHEA Grapalat" w:hAnsi="GHEA Grapalat" w:cs="Sylfaen"/>
          <w:lang w:val="es-ES"/>
        </w:rPr>
        <w:t xml:space="preserve"> մրցույթի նախաորակավորման ընթացակարգին և</w:t>
      </w:r>
      <w:r>
        <w:rPr>
          <w:rFonts w:ascii="GHEA Grapalat" w:hAnsi="GHEA Grapalat" w:cs="Arial"/>
          <w:lang w:val="es-ES"/>
        </w:rPr>
        <w:t xml:space="preserve"> նախաորակավորման հայտարարության պահանջներին </w:t>
      </w:r>
      <w:r>
        <w:rPr>
          <w:rFonts w:ascii="GHEA Grapalat" w:hAnsi="GHEA Grapalat" w:cs="Sylfaen"/>
          <w:lang w:val="es-ES"/>
        </w:rPr>
        <w:t>պահանջներին համապատասխան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ներկայացնում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հայտ:</w:t>
      </w:r>
    </w:p>
    <w:p>
      <w:pPr>
        <w:spacing w:line="360" w:lineRule="auto"/>
        <w:jc w:val="both"/>
        <w:rPr>
          <w:rFonts w:ascii="GHEA Grapalat" w:hAnsi="GHEA Grapalat"/>
          <w:u w:val="single"/>
          <w:lang w:val="es-ES"/>
        </w:rPr>
      </w:pP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</w:p>
    <w:p>
      <w:pPr>
        <w:spacing w:line="360" w:lineRule="auto"/>
        <w:ind w:left="1416" w:firstLine="708"/>
        <w:jc w:val="both"/>
        <w:rPr>
          <w:rFonts w:ascii="GHEA Grapalat" w:hAnsi="GHEA Grapalat" w:cs="Arial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հարկ վճարողի հաշվառման համարն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  <w:t>: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հարկի վճարողի հաշվառման համարը</w:t>
      </w:r>
    </w:p>
    <w:p>
      <w:pPr>
        <w:spacing w:line="360" w:lineRule="auto"/>
        <w:jc w:val="both"/>
        <w:rPr>
          <w:rFonts w:ascii="GHEA Grapalat" w:hAnsi="GHEA Grapalat"/>
          <w:lang w:val="es-ES"/>
        </w:rPr>
      </w:pPr>
    </w:p>
    <w:p>
      <w:pPr>
        <w:spacing w:line="360" w:lineRule="auto"/>
        <w:ind w:left="1416" w:firstLine="708"/>
        <w:jc w:val="both"/>
        <w:rPr>
          <w:rFonts w:ascii="GHEA Grapalat" w:hAnsi="GHEA Grapalat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էլեկտրոնային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փոստի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հասցեն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>
      <w:pPr>
        <w:spacing w:line="360" w:lineRule="auto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էլեկտրոնային փոստի հասցեն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>
      <w:pPr>
        <w:spacing w:line="36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</w:p>
    <w:p>
      <w:pPr>
        <w:jc w:val="right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lang w:val="hy-AM"/>
        </w:rPr>
        <w:br w:type="page"/>
      </w:r>
      <w:r>
        <w:rPr>
          <w:rFonts w:ascii="GHEA Grapalat" w:hAnsi="GHEA Grapalat" w:cs="Sylfaen"/>
          <w:sz w:val="20"/>
          <w:szCs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N 2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i/>
          <w:lang w:val="af-ZA"/>
        </w:rPr>
        <w:t>ԱՍՀՆ-ՊՈԱԿ-ԵՄԾՁԲ-22/14-</w:t>
      </w:r>
      <w:r>
        <w:rPr>
          <w:rFonts w:ascii="GHEA Grapalat" w:hAnsi="GHEA Grapalat"/>
          <w:i/>
          <w:lang w:val="hy-AM"/>
        </w:rPr>
        <w:t>ՏԻ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>
      <w:pPr>
        <w:pStyle w:val="BodyTextIndent3"/>
        <w:jc w:val="right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>
      <w:pPr>
        <w:pStyle w:val="BodyTextIndent3"/>
        <w:jc w:val="right"/>
        <w:rPr>
          <w:rFonts w:ascii="GHEA Grapalat" w:hAnsi="GHEA Grapalat" w:cs="Arial"/>
          <w:sz w:val="24"/>
          <w:szCs w:val="24"/>
          <w:lang w:val="es-ES"/>
        </w:rPr>
      </w:pPr>
    </w:p>
    <w:p>
      <w:pPr>
        <w:pStyle w:val="BodyTextIndent3"/>
        <w:jc w:val="right"/>
        <w:rPr>
          <w:rFonts w:ascii="GHEA Grapalat" w:hAnsi="GHEA Grapalat" w:cs="Arial"/>
          <w:sz w:val="24"/>
          <w:szCs w:val="24"/>
          <w:lang w:val="es-ES"/>
        </w:rPr>
      </w:pPr>
    </w:p>
    <w:p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ՀԱՅՏԱՐԱՐՈՒԹՅՈՒՆ</w:t>
      </w:r>
    </w:p>
    <w:p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«Մ</w:t>
      </w:r>
      <w:r>
        <w:rPr>
          <w:rFonts w:ascii="GHEA Grapalat" w:hAnsi="GHEA Grapalat" w:cs="Sylfaen"/>
          <w:b/>
          <w:lang w:val="hy-AM"/>
        </w:rPr>
        <w:t>ասնագիտական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համապատասխանություն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պայմանագրով</w:t>
      </w:r>
      <w:r>
        <w:rPr>
          <w:rFonts w:ascii="GHEA Grapalat" w:hAnsi="GHEA Grapalat"/>
          <w:b/>
          <w:lang w:val="hy-AM"/>
        </w:rPr>
        <w:t xml:space="preserve"> </w:t>
      </w:r>
    </w:p>
    <w:p>
      <w:pPr>
        <w:spacing w:line="360" w:lineRule="auto"/>
        <w:jc w:val="center"/>
        <w:rPr>
          <w:rFonts w:ascii="GHEA Grapalat" w:hAnsi="GHEA Grapalat"/>
          <w:b/>
          <w:lang w:val="es-ES"/>
        </w:rPr>
      </w:pPr>
      <w:r>
        <w:rPr>
          <w:rFonts w:ascii="GHEA Grapalat" w:hAnsi="GHEA Grapalat" w:cs="Sylfaen"/>
          <w:b/>
          <w:lang w:val="hy-AM"/>
        </w:rPr>
        <w:t>նախատեսված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գործունեությանը»</w:t>
      </w:r>
      <w:r>
        <w:rPr>
          <w:rFonts w:ascii="GHEA Grapalat" w:hAnsi="GHEA Grapalat"/>
          <w:b/>
          <w:lang w:val="hy-AM"/>
        </w:rPr>
        <w:t xml:space="preserve"> որակավորման </w:t>
      </w:r>
      <w:r>
        <w:rPr>
          <w:rFonts w:ascii="GHEA Grapalat" w:hAnsi="GHEA Grapalat" w:cs="Sylfaen"/>
          <w:b/>
          <w:lang w:val="hy-AM"/>
        </w:rPr>
        <w:t>չափանիշին համապաստախանության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</w:p>
    <w:p>
      <w:pPr>
        <w:spacing w:line="360" w:lineRule="auto"/>
        <w:jc w:val="center"/>
        <w:rPr>
          <w:rFonts w:ascii="GHEA Grapalat" w:hAnsi="GHEA Grapalat"/>
          <w:b/>
          <w:lang w:val="es-ES"/>
        </w:rPr>
      </w:pPr>
    </w:p>
    <w:p>
      <w:pPr>
        <w:spacing w:line="360" w:lineRule="auto"/>
        <w:ind w:left="709" w:hanging="1844"/>
        <w:jc w:val="center"/>
        <w:rPr>
          <w:rFonts w:ascii="GHEA Grapalat" w:hAnsi="GHEA Grapalat"/>
          <w:lang w:val="hy-AM"/>
        </w:rPr>
      </w:pPr>
    </w:p>
    <w:p>
      <w:pPr>
        <w:spacing w:line="360" w:lineRule="auto"/>
        <w:ind w:firstLine="567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  <w:t xml:space="preserve"> </w:t>
      </w:r>
      <w:r>
        <w:rPr>
          <w:rFonts w:ascii="GHEA Grapalat" w:hAnsi="GHEA Grapalat" w:cs="Sylfaen"/>
          <w:lang w:val="hy-AM"/>
        </w:rPr>
        <w:t xml:space="preserve">հայտարարում և հավաստում է, որ </w:t>
      </w:r>
      <w:r>
        <w:rPr>
          <w:rFonts w:ascii="GHEA Grapalat" w:hAnsi="GHEA Grapalat"/>
          <w:lang w:val="hy-AM"/>
        </w:rPr>
        <w:t>հայտը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>ներկայացնելու</w:t>
      </w:r>
      <w:r>
        <w:rPr>
          <w:rFonts w:ascii="GHEA Grapalat" w:hAnsi="GHEA Grapalat"/>
          <w:lang w:val="es-ES"/>
        </w:rPr>
        <w:t xml:space="preserve"> </w:t>
      </w:r>
    </w:p>
    <w:p>
      <w:pPr>
        <w:spacing w:line="360" w:lineRule="auto"/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  <w:t xml:space="preserve"> մասնակցի անվանումը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</w:rPr>
        <w:t>տարվա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դրան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նախորդող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երեք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տարիների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իրականացրել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ներքոհիշյալ</w:t>
      </w:r>
      <w:r>
        <w:rPr>
          <w:rFonts w:ascii="GHEA Grapalat" w:hAnsi="GHEA Grapalat" w:cs="Sylfaen"/>
          <w:lang w:val="es-ES"/>
        </w:rPr>
        <w:t xml:space="preserve"> ծառայությունների </w:t>
      </w:r>
      <w:r>
        <w:rPr>
          <w:rFonts w:ascii="GHEA Grapalat" w:hAnsi="GHEA Grapalat" w:cs="Sylfaen"/>
        </w:rPr>
        <w:t>մատուցումը</w:t>
      </w:r>
      <w:r>
        <w:rPr>
          <w:rFonts w:ascii="GHEA Grapalat" w:hAnsi="GHEA Grapalat" w:cs="Sylfaen"/>
          <w:lang w:val="es-ES"/>
        </w:rPr>
        <w:t xml:space="preserve">` </w:t>
      </w:r>
    </w:p>
    <w:p>
      <w:pPr>
        <w:spacing w:line="360" w:lineRule="auto"/>
        <w:ind w:firstLine="720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397"/>
        <w:gridCol w:w="5522"/>
      </w:tblGrid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 w:cs="Sylfaen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հ/հ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առարկան</w:t>
            </w: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պատվիրատուի և նրա հետ կապ հաստատելու տվյալները</w:t>
            </w: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>
      <w:pPr>
        <w:spacing w:line="360" w:lineRule="auto"/>
        <w:ind w:firstLine="720"/>
        <w:jc w:val="center"/>
        <w:rPr>
          <w:rFonts w:ascii="GHEA Grapalat" w:hAnsi="GHEA Grapalat" w:cs="Sylfaen"/>
        </w:rPr>
      </w:pPr>
    </w:p>
    <w:p>
      <w:pPr>
        <w:spacing w:line="360" w:lineRule="auto"/>
        <w:ind w:firstLine="720"/>
        <w:jc w:val="both"/>
        <w:rPr>
          <w:rFonts w:ascii="GHEA Grapalat" w:hAnsi="GHEA Grapalat" w:cs="Sylfaen"/>
        </w:rPr>
      </w:pPr>
    </w:p>
    <w:p>
      <w:pPr>
        <w:spacing w:line="360" w:lineRule="auto"/>
        <w:jc w:val="both"/>
        <w:rPr>
          <w:rFonts w:ascii="GHEA Grapalat" w:hAnsi="GHEA Grapalat"/>
          <w:lang w:val="es-ES"/>
        </w:rPr>
      </w:pP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>
      <w:pPr>
        <w:spacing w:line="36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  <w:r>
        <w:rPr>
          <w:rFonts w:ascii="GHEA Grapalat" w:hAnsi="GHEA Grapalat" w:cs="Arial"/>
          <w:lang w:val="hy-AM"/>
        </w:rPr>
        <w:tab/>
      </w:r>
    </w:p>
    <w:p>
      <w:pPr>
        <w:pStyle w:val="BodyTextIndent"/>
        <w:ind w:firstLine="0"/>
        <w:rPr>
          <w:rFonts w:ascii="GHEA Grapalat" w:hAnsi="GHEA Grapalat" w:cs="Sylfaen"/>
          <w:i w:val="0"/>
          <w:sz w:val="24"/>
          <w:szCs w:val="24"/>
          <w:lang w:val="af-ZA"/>
        </w:rPr>
      </w:pPr>
    </w:p>
    <w:sectPr>
      <w:footnotePr>
        <w:pos w:val="beneathText"/>
      </w:footnotePr>
      <w:pgSz w:w="11906" w:h="16838" w:code="9"/>
      <w:pgMar w:top="1440" w:right="1440" w:bottom="1440" w:left="1440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A5B"/>
    <w:multiLevelType w:val="hybridMultilevel"/>
    <w:tmpl w:val="044AF3A8"/>
    <w:lvl w:ilvl="0" w:tplc="607AC3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726899"/>
    <w:multiLevelType w:val="hybridMultilevel"/>
    <w:tmpl w:val="8BBAED12"/>
    <w:lvl w:ilvl="0" w:tplc="0A7C8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B3B18E9"/>
    <w:multiLevelType w:val="hybridMultilevel"/>
    <w:tmpl w:val="D55E02DE"/>
    <w:lvl w:ilvl="0" w:tplc="0D0243D6">
      <w:start w:val="1"/>
      <w:numFmt w:val="decimal"/>
      <w:lvlText w:val="%1."/>
      <w:lvlJc w:val="left"/>
      <w:pPr>
        <w:ind w:left="1092" w:hanging="52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7"/>
  </w:num>
  <w:num w:numId="12">
    <w:abstractNumId w:val="28"/>
  </w:num>
  <w:num w:numId="13">
    <w:abstractNumId w:val="25"/>
  </w:num>
  <w:num w:numId="14">
    <w:abstractNumId w:val="11"/>
  </w:num>
  <w:num w:numId="15">
    <w:abstractNumId w:val="26"/>
  </w:num>
  <w:num w:numId="16">
    <w:abstractNumId w:val="13"/>
  </w:num>
  <w:num w:numId="17">
    <w:abstractNumId w:val="6"/>
  </w:num>
  <w:num w:numId="18">
    <w:abstractNumId w:val="1"/>
  </w:num>
  <w:num w:numId="19">
    <w:abstractNumId w:val="4"/>
  </w:num>
  <w:num w:numId="20">
    <w:abstractNumId w:val="3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8"/>
  </w:num>
  <w:num w:numId="27">
    <w:abstractNumId w:val="21"/>
  </w:num>
  <w:num w:numId="28">
    <w:abstractNumId w:val="9"/>
  </w:num>
  <w:num w:numId="29">
    <w:abstractNumId w:val="14"/>
  </w:num>
  <w:num w:numId="30">
    <w:abstractNumId w:val="17"/>
  </w:num>
  <w:num w:numId="31">
    <w:abstractNumId w:val="16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1">
    <w:name w:val="Char Char1"/>
    <w:locked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CharChar22">
    <w:name w:val="Char Char22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Pr>
      <w:rFonts w:ascii="Times Armenian" w:hAnsi="Times Armenian"/>
      <w:b/>
      <w:lang w:val="hy-AM"/>
    </w:rPr>
  </w:style>
  <w:style w:type="character" w:customStyle="1" w:styleId="CharChar15">
    <w:name w:val="Char Char15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Pr>
      <w:lang w:val="en-AU" w:eastAsia="ru-RU" w:bidi="ar-SA"/>
    </w:rPr>
  </w:style>
  <w:style w:type="character" w:customStyle="1" w:styleId="BodyText3Char">
    <w:name w:val="Body Text 3 Char"/>
    <w:link w:val="BodyText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EndnoteText">
    <w:name w:val="endnote text"/>
    <w:basedOn w:val="Normal"/>
    <w:link w:val="EndnoteTextChar"/>
    <w:semiHidden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Pr>
      <w:rFonts w:ascii="Times Armenian" w:hAnsi="Times Armenian"/>
      <w:lang w:eastAsia="ru-RU"/>
    </w:rPr>
  </w:style>
  <w:style w:type="character" w:customStyle="1" w:styleId="CharChar">
    <w:name w:val="Char Char"/>
    <w:locked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Pr>
      <w:i/>
      <w:iCs/>
    </w:rPr>
  </w:style>
  <w:style w:type="character" w:customStyle="1" w:styleId="BodyTextIndent3Char">
    <w:name w:val="Body Text Indent 3 Char"/>
    <w:link w:val="BodyTextIndent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</w:style>
  <w:style w:type="character" w:customStyle="1" w:styleId="CharChar5">
    <w:name w:val="Char Char5"/>
    <w:locked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8321-CC8B-4584-92B7-736D1F6F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2159</Words>
  <Characters>12309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14440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kristine mailyan</cp:lastModifiedBy>
  <cp:revision>145</cp:revision>
  <cp:lastPrinted>2018-02-16T07:12:00Z</cp:lastPrinted>
  <dcterms:created xsi:type="dcterms:W3CDTF">2021-04-13T12:35:00Z</dcterms:created>
  <dcterms:modified xsi:type="dcterms:W3CDTF">2022-03-14T06:50:00Z</dcterms:modified>
</cp:coreProperties>
</file>